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58880" w14:textId="77777777" w:rsidR="003048FA" w:rsidRDefault="003048FA" w:rsidP="00042C0C">
      <w:pPr>
        <w:jc w:val="center"/>
        <w:rPr>
          <w:rFonts w:ascii="Palatino Linotype" w:hAnsi="Palatino Linotype"/>
          <w:b/>
          <w:bCs/>
          <w:color w:val="000099"/>
          <w:sz w:val="28"/>
          <w:szCs w:val="28"/>
          <w:u w:val="single"/>
        </w:rPr>
      </w:pPr>
    </w:p>
    <w:p w14:paraId="184E6DB8" w14:textId="0E61BF53" w:rsidR="006D17CB" w:rsidRPr="003048FA" w:rsidRDefault="00042C0C" w:rsidP="00042C0C">
      <w:pPr>
        <w:jc w:val="center"/>
        <w:rPr>
          <w:rFonts w:ascii="Palatino Linotype" w:hAnsi="Palatino Linotype"/>
          <w:b/>
          <w:bCs/>
          <w:color w:val="000099"/>
          <w:sz w:val="36"/>
          <w:szCs w:val="36"/>
          <w:u w:val="single"/>
        </w:rPr>
      </w:pPr>
      <w:r w:rsidRPr="003048FA">
        <w:rPr>
          <w:rFonts w:ascii="Palatino Linotype" w:hAnsi="Palatino Linotype"/>
          <w:b/>
          <w:bCs/>
          <w:color w:val="000099"/>
          <w:sz w:val="36"/>
          <w:szCs w:val="36"/>
          <w:u w:val="single"/>
        </w:rPr>
        <w:t xml:space="preserve">Letters for the Sick </w:t>
      </w:r>
      <w:r w:rsidRPr="001679C2">
        <w:rPr>
          <w:rFonts w:ascii="Palatino Linotype" w:hAnsi="Palatino Linotype"/>
          <w:b/>
          <w:bCs/>
          <w:color w:val="2F5496" w:themeColor="accent1" w:themeShade="BF"/>
          <w:sz w:val="36"/>
          <w:szCs w:val="36"/>
          <w:u w:val="single"/>
        </w:rPr>
        <w:t>and</w:t>
      </w:r>
      <w:r w:rsidRPr="003048FA">
        <w:rPr>
          <w:rFonts w:ascii="Palatino Linotype" w:hAnsi="Palatino Linotype"/>
          <w:b/>
          <w:bCs/>
          <w:color w:val="000099"/>
          <w:sz w:val="36"/>
          <w:szCs w:val="36"/>
          <w:u w:val="single"/>
        </w:rPr>
        <w:t xml:space="preserve"> Housebound</w:t>
      </w:r>
    </w:p>
    <w:p w14:paraId="3F59BCB3" w14:textId="78FD24FE" w:rsidR="00042C0C" w:rsidRPr="003048FA" w:rsidRDefault="00042C0C" w:rsidP="00042C0C">
      <w:pPr>
        <w:jc w:val="both"/>
        <w:rPr>
          <w:rFonts w:ascii="Palatino Linotype" w:hAnsi="Palatino Linotype"/>
          <w:sz w:val="24"/>
          <w:szCs w:val="24"/>
        </w:rPr>
      </w:pPr>
      <w:r w:rsidRPr="003048FA">
        <w:rPr>
          <w:rFonts w:ascii="Palatino Linotype" w:hAnsi="Palatino Linotype"/>
          <w:sz w:val="24"/>
          <w:szCs w:val="24"/>
        </w:rPr>
        <w:t>There are letters in all the church sacristies for our Eucharistic Ministers to collect and take to our sick brothers and sisters inviting them to a Service of Anointing on Tuesday 29</w:t>
      </w:r>
      <w:r w:rsidRPr="003048FA">
        <w:rPr>
          <w:rFonts w:ascii="Palatino Linotype" w:hAnsi="Palatino Linotype"/>
          <w:sz w:val="24"/>
          <w:szCs w:val="24"/>
          <w:vertAlign w:val="superscript"/>
        </w:rPr>
        <w:t>th</w:t>
      </w:r>
      <w:r w:rsidRPr="003048FA">
        <w:rPr>
          <w:rFonts w:ascii="Palatino Linotype" w:hAnsi="Palatino Linotype"/>
          <w:sz w:val="24"/>
          <w:szCs w:val="24"/>
        </w:rPr>
        <w:t xml:space="preserve"> July at 12noon at St. John Fisher Church. Lunch will be provided in the Parish Hall. This will be part of our </w:t>
      </w:r>
      <w:r w:rsidRPr="003048FA">
        <w:rPr>
          <w:rFonts w:ascii="Palatino Linotype" w:hAnsi="Palatino Linotype"/>
          <w:b/>
          <w:bCs/>
          <w:sz w:val="24"/>
          <w:szCs w:val="24"/>
        </w:rPr>
        <w:t>‘Lourdes at Home’</w:t>
      </w:r>
      <w:r w:rsidRPr="003048FA">
        <w:rPr>
          <w:rFonts w:ascii="Palatino Linotype" w:hAnsi="Palatino Linotype"/>
          <w:sz w:val="24"/>
          <w:szCs w:val="24"/>
        </w:rPr>
        <w:t xml:space="preserve"> day when we shall follow the programme of the Archdiocese who are in Lourdes.</w:t>
      </w:r>
    </w:p>
    <w:p w14:paraId="67AA2075" w14:textId="09CB0CB1" w:rsidR="00042C0C" w:rsidRPr="003048FA" w:rsidRDefault="00042C0C" w:rsidP="00042C0C">
      <w:pPr>
        <w:jc w:val="both"/>
        <w:rPr>
          <w:rFonts w:ascii="Palatino Linotype" w:hAnsi="Palatino Linotype"/>
          <w:sz w:val="24"/>
          <w:szCs w:val="24"/>
        </w:rPr>
      </w:pPr>
      <w:r w:rsidRPr="003048FA">
        <w:rPr>
          <w:rFonts w:ascii="Palatino Linotype" w:hAnsi="Palatino Linotype"/>
          <w:sz w:val="24"/>
          <w:szCs w:val="24"/>
        </w:rPr>
        <w:t>In the letter we ask about transport and any dietary requirements, so a response is needed from the sick. We shall do our best to arrange transport for those who need it.</w:t>
      </w:r>
    </w:p>
    <w:p w14:paraId="54B0616A" w14:textId="4E653D5D" w:rsidR="00042C0C" w:rsidRPr="003048FA" w:rsidRDefault="00042C0C" w:rsidP="00042C0C">
      <w:pPr>
        <w:jc w:val="both"/>
        <w:rPr>
          <w:rFonts w:ascii="Palatino Linotype" w:hAnsi="Palatino Linotype"/>
          <w:sz w:val="24"/>
          <w:szCs w:val="24"/>
        </w:rPr>
      </w:pPr>
      <w:r w:rsidRPr="003048FA">
        <w:rPr>
          <w:rFonts w:ascii="Palatino Linotype" w:hAnsi="Palatino Linotype"/>
          <w:sz w:val="24"/>
          <w:szCs w:val="24"/>
        </w:rPr>
        <w:t>Could all Extraordinary Ministers of the Holy Eucharist who take Holy Communion to the sick collect copies of the letter and deliver them when you next visit and explain that you will collect their response next time you visit.</w:t>
      </w:r>
    </w:p>
    <w:p w14:paraId="2C76EDF1" w14:textId="3D5EC2F8" w:rsidR="00042C0C" w:rsidRPr="003048FA" w:rsidRDefault="00042C0C" w:rsidP="00042C0C">
      <w:pPr>
        <w:jc w:val="both"/>
        <w:rPr>
          <w:rFonts w:ascii="Palatino Linotype" w:hAnsi="Palatino Linotype"/>
          <w:sz w:val="24"/>
          <w:szCs w:val="24"/>
        </w:rPr>
      </w:pPr>
      <w:r w:rsidRPr="003048FA">
        <w:rPr>
          <w:rFonts w:ascii="Palatino Linotype" w:hAnsi="Palatino Linotype"/>
          <w:sz w:val="24"/>
          <w:szCs w:val="24"/>
        </w:rPr>
        <w:t>Many thanks as ever for all you do.</w:t>
      </w:r>
    </w:p>
    <w:p w14:paraId="4B5EF432" w14:textId="27F560ED" w:rsidR="00042C0C" w:rsidRDefault="00042C0C" w:rsidP="00042C0C">
      <w:pPr>
        <w:jc w:val="right"/>
        <w:rPr>
          <w:rFonts w:ascii="Palatino Linotype" w:hAnsi="Palatino Linotype"/>
          <w:b/>
          <w:bCs/>
          <w:sz w:val="28"/>
          <w:szCs w:val="28"/>
        </w:rPr>
      </w:pPr>
      <w:r w:rsidRPr="003048FA">
        <w:rPr>
          <w:rFonts w:ascii="Palatino Linotype" w:hAnsi="Palatino Linotype"/>
          <w:b/>
          <w:bCs/>
          <w:sz w:val="28"/>
          <w:szCs w:val="28"/>
        </w:rPr>
        <w:t>Fr. Mark and the Liturgy Group</w:t>
      </w:r>
    </w:p>
    <w:p w14:paraId="1B56ECD8" w14:textId="77777777" w:rsidR="00E13572" w:rsidRPr="003048FA" w:rsidRDefault="00E13572" w:rsidP="00042C0C">
      <w:pPr>
        <w:jc w:val="right"/>
        <w:rPr>
          <w:rFonts w:ascii="Palatino Linotype" w:hAnsi="Palatino Linotype"/>
          <w:b/>
          <w:bCs/>
          <w:sz w:val="28"/>
          <w:szCs w:val="28"/>
        </w:rPr>
      </w:pPr>
    </w:p>
    <w:p w14:paraId="6D7F56FE" w14:textId="77777777" w:rsidR="0070577C" w:rsidRDefault="0070577C" w:rsidP="00042C0C">
      <w:pPr>
        <w:jc w:val="right"/>
        <w:rPr>
          <w:rFonts w:ascii="Palatino Linotype" w:hAnsi="Palatino Linotype"/>
          <w:b/>
          <w:bCs/>
          <w:sz w:val="28"/>
          <w:szCs w:val="28"/>
        </w:rPr>
      </w:pPr>
    </w:p>
    <w:p w14:paraId="00CC2AAC" w14:textId="2A2F29C7" w:rsidR="009D0E29" w:rsidRPr="001679C2" w:rsidRDefault="009D0E29" w:rsidP="007E78C5">
      <w:pPr>
        <w:pStyle w:val="p1"/>
        <w:spacing w:before="0" w:beforeAutospacing="0" w:after="45" w:afterAutospacing="0"/>
        <w:jc w:val="center"/>
        <w:rPr>
          <w:rFonts w:ascii="Palatino Linotype" w:hAnsi="Palatino Linotype"/>
          <w:color w:val="2F5496" w:themeColor="accent1" w:themeShade="BF"/>
          <w:sz w:val="32"/>
          <w:szCs w:val="32"/>
        </w:rPr>
      </w:pPr>
      <w:r w:rsidRPr="001679C2">
        <w:rPr>
          <w:rFonts w:ascii="Palatino Linotype" w:hAnsi="Palatino Linotype"/>
          <w:b/>
          <w:bCs/>
          <w:color w:val="2F5496" w:themeColor="accent1" w:themeShade="BF"/>
          <w:sz w:val="32"/>
          <w:szCs w:val="32"/>
        </w:rPr>
        <w:t>18-35’s</w:t>
      </w:r>
    </w:p>
    <w:p w14:paraId="338DA6E8" w14:textId="77777777" w:rsidR="009D0E29" w:rsidRPr="00A70469" w:rsidRDefault="009D0E29" w:rsidP="009D0E29">
      <w:pPr>
        <w:pStyle w:val="p2"/>
        <w:spacing w:before="0" w:beforeAutospacing="0" w:after="0" w:afterAutospacing="0"/>
        <w:rPr>
          <w:rFonts w:ascii="Palatino Linotype" w:hAnsi="Palatino Linotype"/>
        </w:rPr>
      </w:pPr>
    </w:p>
    <w:p w14:paraId="5C48E261" w14:textId="77777777" w:rsidR="009D0E29" w:rsidRPr="00A70469" w:rsidRDefault="009D0E29" w:rsidP="009D0E29">
      <w:pPr>
        <w:pStyle w:val="p3"/>
        <w:spacing w:before="0" w:beforeAutospacing="0" w:after="0" w:afterAutospacing="0"/>
        <w:rPr>
          <w:rFonts w:ascii="Palatino Linotype" w:hAnsi="Palatino Linotype"/>
        </w:rPr>
      </w:pPr>
      <w:r w:rsidRPr="00A70469">
        <w:rPr>
          <w:rFonts w:ascii="Palatino Linotype" w:hAnsi="Palatino Linotype"/>
          <w:color w:val="000000"/>
          <w:sz w:val="26"/>
          <w:szCs w:val="26"/>
        </w:rPr>
        <w:t>Our next meeting will take place on Sunday 6th July at St Bede. We will begin with Lectio Divina (prayer with the bible) and then watch a film together in the presbytery with some pizza and refreshments. We will be watching ‘The Mission’, a film about the Jesuit mission in South America during the 1750’s. It won the top prize at the 1986 Cannes Film Festival and an Oscar in 1987. It is well worth a watch. Come along. Bring a friend. Spread the word. Do keep this group in your prayers. </w:t>
      </w:r>
    </w:p>
    <w:p w14:paraId="73218F3F" w14:textId="77777777" w:rsidR="009D0E29" w:rsidRPr="00A70469" w:rsidRDefault="009D0E29" w:rsidP="009D0E29">
      <w:pPr>
        <w:pStyle w:val="p2"/>
        <w:spacing w:before="0" w:beforeAutospacing="0" w:after="0" w:afterAutospacing="0"/>
        <w:rPr>
          <w:rFonts w:ascii="Palatino Linotype" w:hAnsi="Palatino Linotype"/>
        </w:rPr>
      </w:pPr>
    </w:p>
    <w:p w14:paraId="69814A89" w14:textId="77777777" w:rsidR="009D0E29" w:rsidRPr="001925EE" w:rsidRDefault="009D0E29" w:rsidP="000E4904">
      <w:pPr>
        <w:pStyle w:val="p3"/>
        <w:spacing w:before="0" w:beforeAutospacing="0" w:after="0" w:afterAutospacing="0"/>
        <w:jc w:val="right"/>
        <w:rPr>
          <w:rFonts w:ascii="Palatino Linotype" w:hAnsi="Palatino Linotype"/>
          <w:b/>
          <w:bCs/>
          <w:sz w:val="28"/>
          <w:szCs w:val="28"/>
        </w:rPr>
      </w:pPr>
      <w:r w:rsidRPr="001925EE">
        <w:rPr>
          <w:rFonts w:ascii="Palatino Linotype" w:hAnsi="Palatino Linotype"/>
          <w:b/>
          <w:bCs/>
          <w:sz w:val="28"/>
          <w:szCs w:val="28"/>
        </w:rPr>
        <w:t>Fr. Peter. </w:t>
      </w:r>
    </w:p>
    <w:p w14:paraId="042168A4" w14:textId="77777777" w:rsidR="003835E0" w:rsidRDefault="003835E0" w:rsidP="007308BE">
      <w:pPr>
        <w:jc w:val="both"/>
        <w:rPr>
          <w:rFonts w:ascii="Palatino Linotype" w:hAnsi="Palatino Linotype"/>
          <w:b/>
          <w:bCs/>
          <w:sz w:val="28"/>
          <w:szCs w:val="28"/>
        </w:rPr>
      </w:pPr>
    </w:p>
    <w:sectPr w:rsidR="003835E0" w:rsidSect="003048FA">
      <w:pgSz w:w="11906" w:h="16838"/>
      <w:pgMar w:top="1440" w:right="1440" w:bottom="1440" w:left="1440" w:header="708" w:footer="708" w:gutter="0"/>
      <w:pgBorders w:offsetFrom="page">
        <w:top w:val="single" w:sz="48" w:space="24" w:color="000099"/>
        <w:left w:val="single" w:sz="48" w:space="24" w:color="000099"/>
        <w:bottom w:val="single" w:sz="48" w:space="24" w:color="000099"/>
        <w:right w:val="single" w:sz="48" w:space="24" w:color="000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0C"/>
    <w:rsid w:val="0004197B"/>
    <w:rsid w:val="00042C0C"/>
    <w:rsid w:val="000E4904"/>
    <w:rsid w:val="001679C2"/>
    <w:rsid w:val="001925EE"/>
    <w:rsid w:val="003048FA"/>
    <w:rsid w:val="0033393C"/>
    <w:rsid w:val="003510AD"/>
    <w:rsid w:val="003835E0"/>
    <w:rsid w:val="003A0748"/>
    <w:rsid w:val="00527244"/>
    <w:rsid w:val="00675CDD"/>
    <w:rsid w:val="006D17CB"/>
    <w:rsid w:val="0070577C"/>
    <w:rsid w:val="007308BE"/>
    <w:rsid w:val="00736F2B"/>
    <w:rsid w:val="007E78C5"/>
    <w:rsid w:val="009D0E29"/>
    <w:rsid w:val="00A70469"/>
    <w:rsid w:val="00AC4267"/>
    <w:rsid w:val="00B77FB8"/>
    <w:rsid w:val="00C41B0C"/>
    <w:rsid w:val="00DA3954"/>
    <w:rsid w:val="00E13572"/>
    <w:rsid w:val="00E5639D"/>
    <w:rsid w:val="00F4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A433"/>
  <w15:chartTrackingRefBased/>
  <w15:docId w15:val="{92F23445-1A12-4AB7-8E9F-B5EAAE60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C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2C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2C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2C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2C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2C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C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C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C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C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2C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2C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2C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2C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2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C0C"/>
    <w:rPr>
      <w:rFonts w:eastAsiaTheme="majorEastAsia" w:cstheme="majorBidi"/>
      <w:color w:val="272727" w:themeColor="text1" w:themeTint="D8"/>
    </w:rPr>
  </w:style>
  <w:style w:type="paragraph" w:styleId="Title">
    <w:name w:val="Title"/>
    <w:basedOn w:val="Normal"/>
    <w:next w:val="Normal"/>
    <w:link w:val="TitleChar"/>
    <w:uiPriority w:val="10"/>
    <w:qFormat/>
    <w:rsid w:val="00042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C0C"/>
    <w:pPr>
      <w:spacing w:before="160"/>
      <w:jc w:val="center"/>
    </w:pPr>
    <w:rPr>
      <w:i/>
      <w:iCs/>
      <w:color w:val="404040" w:themeColor="text1" w:themeTint="BF"/>
    </w:rPr>
  </w:style>
  <w:style w:type="character" w:customStyle="1" w:styleId="QuoteChar">
    <w:name w:val="Quote Char"/>
    <w:basedOn w:val="DefaultParagraphFont"/>
    <w:link w:val="Quote"/>
    <w:uiPriority w:val="29"/>
    <w:rsid w:val="00042C0C"/>
    <w:rPr>
      <w:i/>
      <w:iCs/>
      <w:color w:val="404040" w:themeColor="text1" w:themeTint="BF"/>
    </w:rPr>
  </w:style>
  <w:style w:type="paragraph" w:styleId="ListParagraph">
    <w:name w:val="List Paragraph"/>
    <w:basedOn w:val="Normal"/>
    <w:uiPriority w:val="34"/>
    <w:qFormat/>
    <w:rsid w:val="00042C0C"/>
    <w:pPr>
      <w:ind w:left="720"/>
      <w:contextualSpacing/>
    </w:pPr>
  </w:style>
  <w:style w:type="character" w:styleId="IntenseEmphasis">
    <w:name w:val="Intense Emphasis"/>
    <w:basedOn w:val="DefaultParagraphFont"/>
    <w:uiPriority w:val="21"/>
    <w:qFormat/>
    <w:rsid w:val="00042C0C"/>
    <w:rPr>
      <w:i/>
      <w:iCs/>
      <w:color w:val="2F5496" w:themeColor="accent1" w:themeShade="BF"/>
    </w:rPr>
  </w:style>
  <w:style w:type="paragraph" w:styleId="IntenseQuote">
    <w:name w:val="Intense Quote"/>
    <w:basedOn w:val="Normal"/>
    <w:next w:val="Normal"/>
    <w:link w:val="IntenseQuoteChar"/>
    <w:uiPriority w:val="30"/>
    <w:qFormat/>
    <w:rsid w:val="00042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2C0C"/>
    <w:rPr>
      <w:i/>
      <w:iCs/>
      <w:color w:val="2F5496" w:themeColor="accent1" w:themeShade="BF"/>
    </w:rPr>
  </w:style>
  <w:style w:type="character" w:styleId="IntenseReference">
    <w:name w:val="Intense Reference"/>
    <w:basedOn w:val="DefaultParagraphFont"/>
    <w:uiPriority w:val="32"/>
    <w:qFormat/>
    <w:rsid w:val="00042C0C"/>
    <w:rPr>
      <w:b/>
      <w:bCs/>
      <w:smallCaps/>
      <w:color w:val="2F5496" w:themeColor="accent1" w:themeShade="BF"/>
      <w:spacing w:val="5"/>
    </w:rPr>
  </w:style>
  <w:style w:type="paragraph" w:customStyle="1" w:styleId="p1">
    <w:name w:val="p1"/>
    <w:basedOn w:val="Normal"/>
    <w:rsid w:val="009D0E29"/>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p2">
    <w:name w:val="p2"/>
    <w:basedOn w:val="Normal"/>
    <w:rsid w:val="009D0E29"/>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p3">
    <w:name w:val="p3"/>
    <w:basedOn w:val="Normal"/>
    <w:rsid w:val="009D0E29"/>
    <w:pPr>
      <w:spacing w:before="100" w:beforeAutospacing="1" w:after="100" w:afterAutospacing="1"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870222E0DE9498E24D49FDF657081" ma:contentTypeVersion="16" ma:contentTypeDescription="Create a new document." ma:contentTypeScope="" ma:versionID="9448149b7a4064ce3ccab55b1cd5d37c">
  <xsd:schema xmlns:xsd="http://www.w3.org/2001/XMLSchema" xmlns:xs="http://www.w3.org/2001/XMLSchema" xmlns:p="http://schemas.microsoft.com/office/2006/metadata/properties" xmlns:ns2="a4e2b67d-d047-43a9-93da-847aa2d23ba1" xmlns:ns3="1daa6a00-f7f9-4d2d-a237-04bd171962b5" targetNamespace="http://schemas.microsoft.com/office/2006/metadata/properties" ma:root="true" ma:fieldsID="5b99ac17f5ec49351e5ce6b7ea9143f8" ns2:_="" ns3:_="">
    <xsd:import namespace="a4e2b67d-d047-43a9-93da-847aa2d23ba1"/>
    <xsd:import namespace="1daa6a00-f7f9-4d2d-a237-04bd17196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2b67d-d047-43a9-93da-847aa2d23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a6a00-f7f9-4d2d-a237-04bd171962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ad6b6d-9170-40cc-94a1-36bd56eb310d}" ma:internalName="TaxCatchAll" ma:showField="CatchAllData" ma:web="1daa6a00-f7f9-4d2d-a237-04bd17196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aa6a00-f7f9-4d2d-a237-04bd171962b5" xsi:nil="true"/>
    <lcf76f155ced4ddcb4097134ff3c332f xmlns="a4e2b67d-d047-43a9-93da-847aa2d23b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1AB1BE-2082-4138-89F4-2E60F614D960}"/>
</file>

<file path=customXml/itemProps2.xml><?xml version="1.0" encoding="utf-8"?>
<ds:datastoreItem xmlns:ds="http://schemas.openxmlformats.org/officeDocument/2006/customXml" ds:itemID="{A29DA8E1-6915-4DE1-95FD-5B9A8900408B}"/>
</file>

<file path=customXml/itemProps3.xml><?xml version="1.0" encoding="utf-8"?>
<ds:datastoreItem xmlns:ds="http://schemas.openxmlformats.org/officeDocument/2006/customXml" ds:itemID="{99778E49-E14C-4CEE-B15A-6976529CFC3F}"/>
</file>

<file path=docProps/app.xml><?xml version="1.0" encoding="utf-8"?>
<Properties xmlns="http://schemas.openxmlformats.org/officeDocument/2006/extended-properties" xmlns:vt="http://schemas.openxmlformats.org/officeDocument/2006/docPropsVTypes">
  <Template>Normal</Template>
  <TotalTime>63</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Moran</dc:creator>
  <cp:keywords/>
  <dc:description/>
  <cp:lastModifiedBy>St Wilfrid, Widnes</cp:lastModifiedBy>
  <cp:revision>19</cp:revision>
  <cp:lastPrinted>2025-06-27T10:54:00Z</cp:lastPrinted>
  <dcterms:created xsi:type="dcterms:W3CDTF">2025-06-26T04:29:00Z</dcterms:created>
  <dcterms:modified xsi:type="dcterms:W3CDTF">2025-06-27T11:15:00Z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0x010100399870222E0DE9498E24D49FDF657081</vt:lpwstr>
  </property>
</Properties>
</file>